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2" w:rsidRDefault="002F179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</w:t>
      </w:r>
      <w:proofErr w:type="spellStart"/>
      <w:proofErr w:type="gramStart"/>
      <w:r w:rsidR="002F1792">
        <w:rPr>
          <w:sz w:val="16"/>
          <w:szCs w:val="16"/>
        </w:rPr>
        <w:t>пр</w:t>
      </w:r>
      <w:proofErr w:type="spellEnd"/>
      <w:proofErr w:type="gramEnd"/>
    </w:p>
    <w:p w:rsidR="006B420C" w:rsidRPr="001B6CFD" w:rsidRDefault="006B420C" w:rsidP="00E34DD7"/>
    <w:p w:rsidR="00AD31D0" w:rsidRPr="002F1792" w:rsidRDefault="00AD31D0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:rsidR="002F1792" w:rsidRDefault="002F1792" w:rsidP="00E34DD7"/>
    <w:p w:rsidR="007C6F9A" w:rsidRPr="002F1792" w:rsidRDefault="007C6F9A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:rsidR="002F1792" w:rsidRPr="00856CAD" w:rsidRDefault="002F1792" w:rsidP="00E34DD7"/>
    <w:p w:rsidR="001B6CFD" w:rsidRPr="00856CAD" w:rsidRDefault="001B6CFD" w:rsidP="00E34DD7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:rsidTr="007C6F9A">
        <w:trPr>
          <w:trHeight w:val="240"/>
        </w:trPr>
        <w:tc>
          <w:tcPr>
            <w:tcW w:w="10238" w:type="dxa"/>
            <w:gridSpan w:val="5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№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Единица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2F1792" w:rsidRPr="002F1792" w:rsidRDefault="007C6F9A" w:rsidP="007C6F9A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Дополнительное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2F1792" w:rsidRPr="00367E67" w:rsidRDefault="00280226" w:rsidP="00367E67">
            <w:pPr>
              <w:ind w:left="57" w:right="57"/>
              <w:rPr>
                <w:lang w:val="en-US"/>
              </w:rPr>
            </w:pPr>
            <w:r>
              <w:t>0</w:t>
            </w:r>
            <w:r w:rsidR="00085159">
              <w:t>3</w:t>
            </w:r>
            <w:r>
              <w:t>.</w:t>
            </w:r>
            <w:r w:rsidR="00085159">
              <w:t>04</w:t>
            </w:r>
            <w:r>
              <w:t>.201</w:t>
            </w:r>
            <w:r w:rsidR="00367E67">
              <w:rPr>
                <w:lang w:val="en-US"/>
              </w:rPr>
              <w:t>7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15692" w:type="dxa"/>
            <w:gridSpan w:val="7"/>
          </w:tcPr>
          <w:p w:rsidR="00BD3A69" w:rsidRPr="00BD3A69" w:rsidRDefault="00BD3A69" w:rsidP="00BD3A69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856CAD" w:rsidRPr="00856CAD" w:rsidRDefault="00856CAD" w:rsidP="00BD3A6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3332" w:type="dxa"/>
          </w:tcPr>
          <w:p w:rsidR="00856CAD" w:rsidRPr="002F1792" w:rsidRDefault="00280226" w:rsidP="00BD3A69">
            <w:pPr>
              <w:ind w:left="57" w:right="57"/>
            </w:pPr>
            <w:r w:rsidRPr="00280226">
              <w:t>Унитарные предприятия, о</w:t>
            </w:r>
            <w:r w:rsidRPr="00280226">
              <w:t>с</w:t>
            </w:r>
            <w:r w:rsidRPr="00280226">
              <w:t>нованные на праве хозя</w:t>
            </w:r>
            <w:r w:rsidRPr="00280226">
              <w:t>й</w:t>
            </w:r>
            <w:r w:rsidRPr="00280226">
              <w:t>ственного ведения (1 52 00)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классификатора организационно-правовых форм (ОКОПФ) в соответствии с данными, содержащимися в Едином государственном р</w:t>
            </w:r>
            <w:r w:rsidRPr="00D86467">
              <w:t>е</w:t>
            </w:r>
            <w:r w:rsidRPr="00D86467">
              <w:t>естре юридических лиц (ЕГРЮЛ), по организации.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856CAD" w:rsidRPr="002F1792" w:rsidRDefault="00856CAD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</w:t>
            </w:r>
          </w:p>
        </w:tc>
        <w:tc>
          <w:tcPr>
            <w:tcW w:w="3332" w:type="dxa"/>
          </w:tcPr>
          <w:p w:rsidR="00856CAD" w:rsidRPr="002F1792" w:rsidRDefault="00280226" w:rsidP="00BD3A69">
            <w:pPr>
              <w:ind w:left="57" w:right="57"/>
            </w:pPr>
            <w:r w:rsidRPr="00280226">
              <w:t>Муниципальное унитарное предприятие «Расчетно-кассовый центр жилищно-коммунальных услуг»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фирменное наименование юридического лица согласно свидетельству о внесении записи в Единый го</w:t>
            </w:r>
            <w:r w:rsidRPr="00D86467">
              <w:t>с</w:t>
            </w:r>
            <w:r w:rsidRPr="00D86467">
              <w:t>ударственный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МУП "РКЦ ЖКУ"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039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:rsidR="00BD3A69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3332" w:type="dxa"/>
          </w:tcPr>
          <w:p w:rsidR="00BD3A69" w:rsidRPr="002F1792" w:rsidRDefault="00085159" w:rsidP="00BD3A69">
            <w:pPr>
              <w:ind w:left="57" w:right="57"/>
            </w:pPr>
            <w:r>
              <w:t>Карпов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</w:tcPr>
          <w:p w:rsidR="00BD3A69" w:rsidRPr="002F1792" w:rsidRDefault="00085159" w:rsidP="00BD3A69">
            <w:pPr>
              <w:ind w:left="57" w:right="57"/>
            </w:pPr>
            <w:r>
              <w:t>Игорь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3332" w:type="dxa"/>
          </w:tcPr>
          <w:p w:rsidR="00BD3A69" w:rsidRPr="002F1792" w:rsidRDefault="00085159" w:rsidP="00BD3A69">
            <w:pPr>
              <w:ind w:left="57" w:right="57"/>
            </w:pPr>
            <w:r>
              <w:t>Леонидович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1037602606084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лица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7621006030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lastRenderedPageBreak/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</w:tcPr>
          <w:p w:rsidR="005F0D96" w:rsidRPr="002F1792" w:rsidRDefault="005F0D96" w:rsidP="00BD3A69">
            <w:pPr>
              <w:ind w:left="57" w:right="57"/>
              <w:jc w:val="center"/>
            </w:pPr>
            <w:r>
              <w:lastRenderedPageBreak/>
              <w:t>—</w:t>
            </w: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5F0D96" w:rsidRPr="00D86467" w:rsidRDefault="005F0D96" w:rsidP="005F0D9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lastRenderedPageBreak/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5F0D96" w:rsidRPr="00D86467" w:rsidRDefault="005F0D96" w:rsidP="005F0D96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  <w:p w:rsidR="005F0D96" w:rsidRPr="002F1792" w:rsidRDefault="005F0D96" w:rsidP="005F0D96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lastRenderedPageBreak/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D86467" w:rsidRDefault="00280226" w:rsidP="004518C3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280226" w:rsidRPr="00D86467" w:rsidRDefault="00280226" w:rsidP="004518C3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280226" w:rsidRPr="002F1792" w:rsidRDefault="00280226" w:rsidP="004518C3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nekrasrkc@yandex.ru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адреса электронной п</w:t>
            </w:r>
            <w:r w:rsidRPr="00D86467">
              <w:t>о</w:t>
            </w:r>
            <w:r w:rsidRPr="00D86467">
              <w:t>чты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http://rkc-zhku.ru/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3332" w:type="dxa"/>
          </w:tcPr>
          <w:p w:rsidR="00280226" w:rsidRDefault="00280226" w:rsidP="00BD3A69">
            <w:pPr>
              <w:ind w:left="57" w:right="57"/>
            </w:pPr>
            <w:r w:rsidRPr="00280226">
              <w:t>(48531)41012</w:t>
            </w:r>
          </w:p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 xml:space="preserve">Указывается номер телефона главного офиса организации. </w:t>
            </w:r>
            <w:r w:rsidRPr="00D86467">
              <w:lastRenderedPageBreak/>
              <w:t>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(48531)41012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понедельник-пятница: с 07:48 до 17:00,  обеденный перерыв с 12:00 до 13:00, суббота, во</w:t>
            </w:r>
            <w:r w:rsidRPr="00280226">
              <w:t>с</w:t>
            </w:r>
            <w:r w:rsidRPr="00280226">
              <w:t>кресенье - выходные дни</w:t>
            </w:r>
          </w:p>
        </w:tc>
        <w:tc>
          <w:tcPr>
            <w:tcW w:w="3415" w:type="dxa"/>
          </w:tcPr>
          <w:p w:rsidR="00280226" w:rsidRPr="002F1792" w:rsidRDefault="00280226" w:rsidP="00E71FAF">
            <w:pPr>
              <w:ind w:left="57" w:right="57"/>
            </w:pPr>
            <w:r w:rsidRPr="00D86467">
              <w:t>Указываются режим работы, часы приема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либо указывается запись «</w:t>
            </w:r>
            <w:r w:rsidRPr="00D86467">
              <w:t>выходной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lastRenderedPageBreak/>
              <w:t>25.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8 (48531) 6-74-68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телефона диспетчерской службы и иные телефоны.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Указываются режим работы, часы приема граждан.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100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ниципального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86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</w:tcPr>
          <w:p w:rsidR="00280226" w:rsidRPr="002F1792" w:rsidRDefault="00085159" w:rsidP="00BD3A69">
            <w:pPr>
              <w:ind w:left="57" w:right="57"/>
            </w:pPr>
            <w:r>
              <w:t>196832,66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численность, в том числе админ</w:t>
            </w:r>
            <w:r w:rsidRPr="00D86467">
              <w:t>и</w:t>
            </w:r>
            <w:r w:rsidRPr="00D86467">
              <w:t>стративный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3332" w:type="dxa"/>
          </w:tcPr>
          <w:p w:rsidR="00280226" w:rsidRPr="002F1792" w:rsidRDefault="00826956" w:rsidP="00085159">
            <w:pPr>
              <w:ind w:left="57" w:right="57"/>
            </w:pPr>
            <w:r>
              <w:t>3</w:t>
            </w:r>
            <w:r w:rsidR="00085159">
              <w:t>9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сотрудников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9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административному персоналу, согласно колич</w:t>
            </w:r>
            <w:r w:rsidRPr="00D86467">
              <w:t>е</w:t>
            </w:r>
            <w:r w:rsidRPr="00D86467">
              <w:t>ству заключенных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3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lastRenderedPageBreak/>
              <w:t>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3332" w:type="dxa"/>
          </w:tcPr>
          <w:p w:rsidR="00280226" w:rsidRPr="002F1792" w:rsidRDefault="00085159" w:rsidP="00BD3A69">
            <w:pPr>
              <w:ind w:left="57" w:right="57"/>
            </w:pPr>
            <w:r>
              <w:t>27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280226" w:rsidRPr="002F1792" w:rsidRDefault="00280226" w:rsidP="00512BA8">
            <w:pPr>
              <w:ind w:left="57" w:right="57"/>
            </w:pPr>
            <w:r w:rsidRPr="00D86467">
              <w:t>Устав товарищества или кооператива</w:t>
            </w:r>
            <w:r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Устав товарищества или кооператива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товарищества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товарищества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МУП «РКЦ ЖКУ» не является членом СРО или других об</w:t>
            </w:r>
            <w:r w:rsidRPr="00B31D67">
              <w:t>ъ</w:t>
            </w:r>
            <w:r w:rsidRPr="00B31D67">
              <w:t>единений управляющих орг</w:t>
            </w:r>
            <w:r w:rsidRPr="00B31D67">
              <w:t>а</w:t>
            </w:r>
            <w:r w:rsidRPr="00B31D67">
              <w:t>низаций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дата вступления в саморегулируемую организ</w:t>
            </w:r>
            <w:r w:rsidRPr="00D86467">
              <w:t>а</w:t>
            </w:r>
            <w:r w:rsidRPr="00D86467">
              <w:t>цию, ее наименование, место нахождения, официальный сайт в сети Интернет.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>рищества или к</w:t>
            </w:r>
            <w:r w:rsidRPr="00D86467">
              <w:t>о</w:t>
            </w:r>
            <w:r w:rsidRPr="00D86467">
              <w:t>оператива в сам</w:t>
            </w:r>
            <w:r w:rsidRPr="00D86467">
              <w:t>о</w:t>
            </w:r>
            <w:r w:rsidRPr="00D86467">
              <w:t>регулируемой о</w:t>
            </w:r>
            <w:r w:rsidRPr="00D86467">
              <w:t>р</w:t>
            </w:r>
            <w:r w:rsidRPr="00D86467">
              <w:t>ганизации</w:t>
            </w:r>
          </w:p>
        </w:tc>
      </w:tr>
      <w:tr w:rsidR="00280226" w:rsidRPr="00C31688" w:rsidTr="007C6F9A">
        <w:trPr>
          <w:trHeight w:val="240"/>
        </w:trPr>
        <w:tc>
          <w:tcPr>
            <w:tcW w:w="15692" w:type="dxa"/>
            <w:gridSpan w:val="7"/>
          </w:tcPr>
          <w:p w:rsidR="00280226" w:rsidRPr="00512BA8" w:rsidRDefault="00280226" w:rsidP="00512BA8">
            <w:pPr>
              <w:ind w:left="57" w:right="57"/>
              <w:rPr>
                <w:b/>
              </w:rPr>
            </w:pPr>
            <w:r w:rsidRPr="00C31688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076-000001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лицензии на осуществление деятельности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31.03.2015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календарная дата получения лицензии.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Департамент государственн</w:t>
            </w:r>
            <w:r w:rsidRPr="00B31D67">
              <w:t>о</w:t>
            </w:r>
            <w:r w:rsidRPr="00B31D67">
              <w:t>го жилищного надзора Яр</w:t>
            </w:r>
            <w:r w:rsidRPr="00B31D67">
              <w:t>о</w:t>
            </w:r>
            <w:r w:rsidRPr="00B31D67">
              <w:t>славской области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Копия лицензии</w:t>
            </w:r>
          </w:p>
        </w:tc>
        <w:tc>
          <w:tcPr>
            <w:tcW w:w="3332" w:type="dxa"/>
          </w:tcPr>
          <w:p w:rsidR="00280226" w:rsidRPr="00B31D67" w:rsidRDefault="00B31D67" w:rsidP="00B31D67">
            <w:pPr>
              <w:ind w:left="57" w:right="57"/>
            </w:pPr>
            <w:r>
              <w:t>Файл</w:t>
            </w:r>
            <w:r w:rsidRPr="00B31D67">
              <w:t xml:space="preserve">: </w:t>
            </w:r>
            <w:proofErr w:type="spellStart"/>
            <w:r w:rsidRPr="00B31D67">
              <w:rPr>
                <w:lang w:val="en-US"/>
              </w:rPr>
              <w:t>licenziya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mup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rkc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zhku</w:t>
            </w:r>
            <w:proofErr w:type="spellEnd"/>
            <w:r w:rsidRPr="00B31D67">
              <w:t>.</w:t>
            </w:r>
            <w:proofErr w:type="spellStart"/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Прикладывается сканированная копия документа лицензии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:rsidR="007C6F9A" w:rsidRDefault="007C6F9A" w:rsidP="00E34DD7">
      <w:pPr>
        <w:rPr>
          <w:sz w:val="28"/>
          <w:szCs w:val="28"/>
          <w:lang w:val="en-US"/>
        </w:rPr>
      </w:pPr>
    </w:p>
    <w:p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default" r:id="rId8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512BA8" w:rsidRDefault="00512BA8" w:rsidP="00512BA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367E67" w:rsidRDefault="00085159" w:rsidP="00367E67">
            <w:pPr>
              <w:ind w:left="57" w:right="57"/>
              <w:rPr>
                <w:lang w:val="en-US"/>
              </w:rPr>
            </w:pPr>
            <w:r>
              <w:t>03</w:t>
            </w:r>
            <w:r w:rsidR="00B31D67">
              <w:t>.</w:t>
            </w:r>
            <w:r>
              <w:t>04</w:t>
            </w:r>
            <w:r w:rsidR="00B31D67">
              <w:t>.201</w:t>
            </w:r>
            <w:r w:rsidR="00367E67">
              <w:rPr>
                <w:lang w:val="en-US"/>
              </w:rPr>
              <w:t>7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:rsidR="00512BA8" w:rsidRPr="002F1792" w:rsidRDefault="008A09CA" w:rsidP="00085159">
            <w:pPr>
              <w:ind w:left="57" w:right="57"/>
            </w:pPr>
            <w:r>
              <w:t>01.01.201</w:t>
            </w:r>
            <w:r w:rsidR="00085159">
              <w:t>6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:rsidR="00512BA8" w:rsidRPr="002F1792" w:rsidRDefault="008A09CA" w:rsidP="00085159">
            <w:pPr>
              <w:ind w:left="57" w:right="57"/>
            </w:pPr>
            <w:r>
              <w:t>31.12.201</w:t>
            </w:r>
            <w:r w:rsidR="00085159">
              <w:t>6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AE4D21" w:rsidTr="00E22775">
        <w:trPr>
          <w:trHeight w:val="240"/>
        </w:trPr>
        <w:tc>
          <w:tcPr>
            <w:tcW w:w="15692" w:type="dxa"/>
            <w:gridSpan w:val="7"/>
          </w:tcPr>
          <w:p w:rsidR="00512BA8" w:rsidRPr="00AE4D21" w:rsidRDefault="00512BA8" w:rsidP="00E22775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3332" w:type="dxa"/>
          </w:tcPr>
          <w:p w:rsidR="00512BA8" w:rsidRPr="008A09CA" w:rsidRDefault="008A09CA" w:rsidP="00085159">
            <w:pPr>
              <w:ind w:left="57" w:right="57"/>
              <w:rPr>
                <w:lang w:val="en-US"/>
              </w:rPr>
            </w:pPr>
            <w:r>
              <w:t>Файл</w:t>
            </w:r>
            <w:r w:rsidRPr="00085159">
              <w:rPr>
                <w:lang w:val="en-US"/>
              </w:rPr>
              <w:t>: godovaya_</w:t>
            </w:r>
            <w:r w:rsidR="00085159">
              <w:rPr>
                <w:lang w:val="en-US"/>
              </w:rPr>
              <w:t>buh_</w:t>
            </w:r>
            <w:r w:rsidRPr="00085159">
              <w:rPr>
                <w:lang w:val="en-US"/>
              </w:rPr>
              <w:t>otchetnost_201</w:t>
            </w:r>
            <w:r w:rsidR="00085159">
              <w:rPr>
                <w:lang w:val="en-US"/>
              </w:rPr>
              <w:t>6</w:t>
            </w:r>
            <w:r>
              <w:rPr>
                <w:lang w:val="en-US"/>
              </w:rPr>
              <w:t>.rar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lastRenderedPageBreak/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lastRenderedPageBreak/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lastRenderedPageBreak/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</w:tcPr>
          <w:p w:rsidR="00512BA8" w:rsidRPr="008A09CA" w:rsidRDefault="00085159" w:rsidP="008A09CA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lastRenderedPageBreak/>
              <w:t>31903313.10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lastRenderedPageBreak/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</w:tcPr>
          <w:p w:rsidR="00512BA8" w:rsidRPr="002F1792" w:rsidRDefault="00085159" w:rsidP="00E22775">
            <w:pPr>
              <w:ind w:left="57" w:right="57"/>
            </w:pPr>
            <w:r>
              <w:rPr>
                <w:lang w:val="en-US"/>
              </w:rPr>
              <w:t>27779926.97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ресурсоснабж</w:t>
            </w:r>
            <w:r w:rsidRPr="00D86467">
              <w:t>а</w:t>
            </w:r>
            <w:r w:rsidRPr="00D86467">
              <w:t>ющими</w:t>
            </w:r>
            <w:proofErr w:type="spellEnd"/>
            <w:r w:rsidRPr="00D86467">
              <w:t xml:space="preserve"> организациями за коммунальные р</w:t>
            </w:r>
            <w:r w:rsidRPr="00D86467">
              <w:t>е</w:t>
            </w:r>
            <w:r w:rsidRPr="00D86467">
              <w:t>сурсы, в том числе: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ресурсоснабж</w:t>
            </w:r>
            <w:r w:rsidRPr="00D86467">
              <w:t>а</w:t>
            </w:r>
            <w:r w:rsidRPr="00D86467">
              <w:t>ющими</w:t>
            </w:r>
            <w:proofErr w:type="spellEnd"/>
            <w:r w:rsidRPr="00D86467">
              <w:t xml:space="preserve"> организациями за коммунальные р</w:t>
            </w:r>
            <w:r w:rsidRPr="00D86467">
              <w:t>е</w:t>
            </w:r>
            <w:r w:rsidRPr="00D86467">
              <w:t>сурсы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14088451.27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перед всеми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13158130.89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D86467">
              <w:t>ресурсо</w:t>
            </w:r>
            <w:r w:rsidRPr="00D86467">
              <w:t>с</w:t>
            </w:r>
            <w:r w:rsidRPr="00D86467">
              <w:t>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12889058.08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 xml:space="preserve">принимателя) по тепловой энергии для нужд отопления </w:t>
            </w:r>
            <w:r w:rsidRPr="00D86467">
              <w:lastRenderedPageBreak/>
              <w:t xml:space="preserve">перед всеми </w:t>
            </w:r>
            <w:proofErr w:type="spellStart"/>
            <w:r w:rsidRPr="00D86467">
              <w:t>ресурсоснабжа</w:t>
            </w:r>
            <w:r w:rsidRPr="00D86467">
              <w:t>ю</w:t>
            </w:r>
            <w:r w:rsidRPr="00D86467">
              <w:t>щими</w:t>
            </w:r>
            <w:proofErr w:type="spellEnd"/>
            <w:r w:rsidRPr="00D86467">
              <w:t xml:space="preserve">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lastRenderedPageBreak/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10.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269072.83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 xml:space="preserve">доснабжения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366612.63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240584.79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:rsidR="00512BA8" w:rsidRPr="008A09CA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310272.17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lastRenderedPageBreak/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 xml:space="preserve">ведению перед всеми </w:t>
            </w:r>
            <w:proofErr w:type="spellStart"/>
            <w:r w:rsidRPr="00D86467">
              <w:t>ресурсо</w:t>
            </w:r>
            <w:r w:rsidRPr="00D86467">
              <w:t>с</w:t>
            </w:r>
            <w:r w:rsidRPr="00D86467">
              <w:t>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:rsidR="00512BA8" w:rsidRPr="00085159" w:rsidRDefault="00085159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856CAD" w:rsidP="00E22775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</w:tcPr>
          <w:p w:rsidR="00512BA8" w:rsidRPr="000342E8" w:rsidRDefault="000342E8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12850.79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 xml:space="preserve">ческой энергии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прочие ресурсы (услуги)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:rsidR="00512BA8" w:rsidRPr="008A09CA" w:rsidRDefault="000342E8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</w:t>
            </w:r>
            <w:r w:rsidRPr="00D86467">
              <w:lastRenderedPageBreak/>
              <w:t>предпринимателя) по прочим ресурсам (услугам) перед вс</w:t>
            </w:r>
            <w:r w:rsidRPr="00D86467">
              <w:t>е</w:t>
            </w:r>
            <w:r w:rsidRPr="00D86467">
              <w:t xml:space="preserve">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17.</w:t>
            </w:r>
          </w:p>
        </w:tc>
        <w:tc>
          <w:tcPr>
            <w:tcW w:w="2547" w:type="dxa"/>
          </w:tcPr>
          <w:p w:rsidR="00512BA8" w:rsidRPr="00512BA8" w:rsidRDefault="00512BA8" w:rsidP="00512BA8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</w:t>
            </w:r>
            <w:r w:rsidRPr="00D86467">
              <w:t>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945072" w:rsidRDefault="00945072" w:rsidP="00945072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BC2F52">
              <w:t>.</w:t>
            </w:r>
            <w:r>
              <w:rPr>
                <w:lang w:val="en-US"/>
              </w:rPr>
              <w:t>04</w:t>
            </w:r>
            <w:r w:rsidR="00BC2F52">
              <w:t>.201</w:t>
            </w:r>
            <w:r>
              <w:rPr>
                <w:lang w:val="en-US"/>
              </w:rPr>
              <w:t>7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23.07.2013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Лицо, привлеченное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Юридическое лицо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</w:t>
            </w:r>
            <w:r w:rsidRPr="00D86467">
              <w:t>т</w:t>
            </w:r>
            <w:r w:rsidRPr="00D86467">
              <w:t>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Совершение администрати</w:t>
            </w:r>
            <w:r w:rsidRPr="00BC2F52">
              <w:t>в</w:t>
            </w:r>
            <w:r w:rsidRPr="00BC2F52">
              <w:t>ного правонарушения, пред</w:t>
            </w:r>
            <w:r w:rsidRPr="00BC2F52">
              <w:t>у</w:t>
            </w:r>
            <w:r w:rsidRPr="00BC2F52">
              <w:t>смотренного частью 1 статьи 7.23.1 КоАП РФ, а именно: нарушение сроков и порядка раскрытия информации, уст</w:t>
            </w:r>
            <w:r w:rsidRPr="00BC2F52">
              <w:t>а</w:t>
            </w:r>
            <w:r w:rsidRPr="00BC2F52">
              <w:lastRenderedPageBreak/>
              <w:t>новленных Стандартом для раскрытия информации по письменным запросам потр</w:t>
            </w:r>
            <w:r w:rsidRPr="00BC2F52">
              <w:t>е</w:t>
            </w:r>
            <w:r w:rsidRPr="00BC2F52">
              <w:t>бителей.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lastRenderedPageBreak/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lastRenderedPageBreak/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Государственная жилищная инспекция Ярославской обл</w:t>
            </w:r>
            <w:r w:rsidRPr="00BC2F52">
              <w:t>а</w:t>
            </w:r>
            <w:r w:rsidRPr="00BC2F52">
              <w:t>сти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250000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размер админ</w:t>
            </w:r>
            <w:r w:rsidRPr="00D86467">
              <w:t>и</w:t>
            </w:r>
            <w:r w:rsidRPr="00D86467">
              <w:t>стративного штрафа.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Постановление №</w:t>
            </w:r>
            <w:proofErr w:type="gramStart"/>
            <w:r w:rsidRPr="00BC2F52">
              <w:t>СР</w:t>
            </w:r>
            <w:proofErr w:type="gramEnd"/>
            <w:r w:rsidRPr="00BC2F52">
              <w:t xml:space="preserve"> 63-08-04/13 о назначении админ</w:t>
            </w:r>
            <w:r w:rsidRPr="00BC2F52">
              <w:t>и</w:t>
            </w:r>
            <w:r w:rsidRPr="00BC2F52">
              <w:t>стративного наказания от 23.07.2013г.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>
              <w:t>23.07.2013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</w:t>
            </w:r>
            <w:r w:rsidRPr="00D86467">
              <w:t>й</w:t>
            </w:r>
            <w:r w:rsidRPr="00D86467">
              <w:t>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 w:rsidRPr="00BC2F52">
              <w:t>№</w:t>
            </w:r>
            <w:proofErr w:type="gramStart"/>
            <w:r w:rsidRPr="00BC2F52">
              <w:t>СР</w:t>
            </w:r>
            <w:proofErr w:type="gramEnd"/>
            <w:r w:rsidRPr="00BC2F52">
              <w:t xml:space="preserve"> 63-08-04/13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3332" w:type="dxa"/>
          </w:tcPr>
          <w:p w:rsidR="00512BA8" w:rsidRPr="00DC510C" w:rsidRDefault="00DC510C" w:rsidP="00E22775">
            <w:pPr>
              <w:ind w:left="57" w:right="57"/>
              <w:rPr>
                <w:lang w:val="en-US"/>
              </w:rPr>
            </w:pPr>
            <w:r>
              <w:t>Файл</w:t>
            </w:r>
            <w:r w:rsidRPr="00DC510C">
              <w:rPr>
                <w:lang w:val="en-US"/>
              </w:rPr>
              <w:t xml:space="preserve">: </w:t>
            </w:r>
            <w:proofErr w:type="spellStart"/>
            <w:r w:rsidRPr="00DC510C">
              <w:rPr>
                <w:lang w:val="en-US"/>
              </w:rPr>
              <w:t>kopii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dokumentov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po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a</w:t>
            </w:r>
            <w:r w:rsidRPr="00DC510C">
              <w:rPr>
                <w:lang w:val="en-US"/>
              </w:rPr>
              <w:t>d</w:t>
            </w:r>
            <w:r w:rsidRPr="00DC510C">
              <w:rPr>
                <w:lang w:val="en-US"/>
              </w:rPr>
              <w:t>ministrativke.</w:t>
            </w:r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9.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 w:rsidRPr="00DC510C">
              <w:t>Замечания устранены, что подтверждается актом прове</w:t>
            </w:r>
            <w:r w:rsidRPr="00DC510C">
              <w:t>р</w:t>
            </w:r>
            <w:r w:rsidRPr="00DC510C">
              <w:t>ки 762-08-04 от 16.08.2013 и актом проверки 823-08-04 от 23.08.2013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</w:pPr>
    </w:p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D45DC9" w:rsidRPr="002F1792" w:rsidTr="00D45DC9">
        <w:trPr>
          <w:trHeight w:val="240"/>
        </w:trPr>
        <w:tc>
          <w:tcPr>
            <w:tcW w:w="10238" w:type="dxa"/>
            <w:gridSpan w:val="5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№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Наименование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Единица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Наименование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Дополнительное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описание</w:t>
            </w: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</w:t>
            </w:r>
            <w:r w:rsidRPr="00D86467">
              <w:t>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D45DC9" w:rsidRPr="00945072" w:rsidRDefault="00D45DC9" w:rsidP="00945072">
            <w:pPr>
              <w:ind w:left="57" w:right="57"/>
              <w:rPr>
                <w:lang w:val="en-US"/>
              </w:rPr>
            </w:pPr>
            <w:r>
              <w:t>0</w:t>
            </w:r>
            <w:r w:rsidR="00945072">
              <w:rPr>
                <w:lang w:val="en-US"/>
              </w:rPr>
              <w:t>3</w:t>
            </w:r>
            <w:r>
              <w:t>.</w:t>
            </w:r>
            <w:r w:rsidR="00945072">
              <w:rPr>
                <w:lang w:val="en-US"/>
              </w:rPr>
              <w:t>04</w:t>
            </w:r>
            <w:r>
              <w:t>.201</w:t>
            </w:r>
            <w:r w:rsidR="00945072">
              <w:rPr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03.02.2014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 w:rsidRPr="00D86467">
              <w:t>Лицо, привлеченное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vMerge w:val="restart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Должностное лицо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Семенов Андрей Владимир</w:t>
            </w:r>
            <w:r w:rsidRPr="00D45DC9">
              <w:t>о</w:t>
            </w:r>
            <w:r w:rsidRPr="00D45DC9">
              <w:t>вич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</w:t>
            </w:r>
            <w:r w:rsidRPr="00D86467">
              <w:t>т</w:t>
            </w:r>
            <w:r w:rsidRPr="00D86467">
              <w:t>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Директор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Административное правон</w:t>
            </w:r>
            <w:r w:rsidRPr="00D45DC9">
              <w:t>а</w:t>
            </w:r>
            <w:r w:rsidRPr="00D45DC9">
              <w:t>рушение, предусмотренное ч</w:t>
            </w:r>
            <w:r w:rsidRPr="00D45DC9">
              <w:t>а</w:t>
            </w:r>
            <w:r w:rsidRPr="00D45DC9">
              <w:t xml:space="preserve">стью 1 статьи 195 КоАП РФ - </w:t>
            </w:r>
            <w:r w:rsidRPr="00D45DC9">
              <w:lastRenderedPageBreak/>
              <w:t>невыполнение в установле</w:t>
            </w:r>
            <w:r w:rsidRPr="00D45DC9">
              <w:t>н</w:t>
            </w:r>
            <w:r w:rsidRPr="00D45DC9">
              <w:t>ный срок законного предпис</w:t>
            </w:r>
            <w:r w:rsidRPr="00D45DC9">
              <w:t>а</w:t>
            </w:r>
            <w:r w:rsidRPr="00D45DC9">
              <w:t>ния органа, осуществляющего государственный надзор, об устранении нарушений зак</w:t>
            </w:r>
            <w:r w:rsidRPr="00D45DC9">
              <w:t>о</w:t>
            </w:r>
            <w:r w:rsidRPr="00D45DC9">
              <w:t>нодательства.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lastRenderedPageBreak/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 xml:space="preserve">ленные нарушения, положения </w:t>
            </w:r>
            <w:r w:rsidRPr="00D86467">
              <w:lastRenderedPageBreak/>
              <w:t>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lastRenderedPageBreak/>
              <w:t>5.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BC2F52">
              <w:t>Государственная жилищная инспекция Ярославской обл</w:t>
            </w:r>
            <w:r w:rsidRPr="00BC2F52">
              <w:t>а</w:t>
            </w:r>
            <w:r w:rsidRPr="00BC2F52">
              <w:t>сти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1000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размер админ</w:t>
            </w:r>
            <w:r w:rsidRPr="00D86467">
              <w:t>и</w:t>
            </w:r>
            <w:r w:rsidRPr="00D86467">
              <w:t>стративного штрафа.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Постановление мирового судьи судебного участка №1 Некрасовского района Яр</w:t>
            </w:r>
            <w:r w:rsidRPr="00D45DC9">
              <w:t>о</w:t>
            </w:r>
            <w:r w:rsidRPr="00D45DC9">
              <w:t>славской области по делу №5.1-31/14 от 03.02.2014г.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03.02.2014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</w:t>
            </w:r>
            <w:r w:rsidRPr="00D86467">
              <w:t>й</w:t>
            </w:r>
            <w:r w:rsidRPr="00D86467">
              <w:t>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№5.1-31/14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lastRenderedPageBreak/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3332" w:type="dxa"/>
          </w:tcPr>
          <w:p w:rsidR="00D45DC9" w:rsidRPr="00DC510C" w:rsidRDefault="00D45DC9" w:rsidP="00D45DC9">
            <w:pPr>
              <w:ind w:left="57" w:right="57"/>
              <w:rPr>
                <w:lang w:val="en-US"/>
              </w:rPr>
            </w:pPr>
            <w:r>
              <w:lastRenderedPageBreak/>
              <w:t>Файл</w:t>
            </w:r>
            <w:r w:rsidRPr="00DC510C">
              <w:rPr>
                <w:lang w:val="en-US"/>
              </w:rPr>
              <w:t xml:space="preserve">: </w:t>
            </w:r>
            <w:proofErr w:type="spellStart"/>
            <w:r w:rsidRPr="00DC510C">
              <w:rPr>
                <w:lang w:val="en-US"/>
              </w:rPr>
              <w:t>kopii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dokumentov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po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a</w:t>
            </w:r>
            <w:r w:rsidRPr="00DC510C">
              <w:rPr>
                <w:lang w:val="en-US"/>
              </w:rPr>
              <w:t>d</w:t>
            </w:r>
            <w:r w:rsidRPr="00DC510C">
              <w:rPr>
                <w:lang w:val="en-US"/>
              </w:rPr>
              <w:lastRenderedPageBreak/>
              <w:t>ministrativke.</w:t>
            </w:r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lastRenderedPageBreak/>
              <w:t xml:space="preserve">Прикладывается сканированная </w:t>
            </w:r>
            <w:r w:rsidRPr="00D86467">
              <w:lastRenderedPageBreak/>
              <w:t>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lastRenderedPageBreak/>
              <w:t>9.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C510C">
              <w:t xml:space="preserve">Замечания устранены, что подтверждается актом </w:t>
            </w:r>
            <w:r>
              <w:t>выпо</w:t>
            </w:r>
            <w:r>
              <w:t>л</w:t>
            </w:r>
            <w:r>
              <w:t>ненных работ за ноябрь 2014 года и 6 фотографиями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</w:tbl>
    <w:p w:rsidR="00D45DC9" w:rsidRDefault="00D45DC9" w:rsidP="00512BA8">
      <w:pPr>
        <w:rPr>
          <w:sz w:val="28"/>
          <w:szCs w:val="28"/>
        </w:rPr>
        <w:sectPr w:rsidR="00D45DC9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B92613" w:rsidRDefault="00512BA8" w:rsidP="00512BA8">
      <w:pPr>
        <w:jc w:val="both"/>
        <w:rPr>
          <w:b/>
          <w:sz w:val="28"/>
          <w:szCs w:val="28"/>
        </w:rPr>
      </w:pPr>
      <w:r w:rsidRPr="00B92613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4</w:t>
      </w:r>
      <w:r w:rsidRPr="00B92613">
        <w:rPr>
          <w:b/>
          <w:sz w:val="28"/>
          <w:szCs w:val="28"/>
        </w:rPr>
        <w:t>. Перечень многоквартирных домов, управление которыми осуществляют управляющая организация, товар</w:t>
      </w:r>
      <w:r w:rsidRPr="00B92613">
        <w:rPr>
          <w:b/>
          <w:sz w:val="28"/>
          <w:szCs w:val="28"/>
        </w:rPr>
        <w:t>и</w:t>
      </w:r>
      <w:r w:rsidRPr="00B92613">
        <w:rPr>
          <w:b/>
          <w:sz w:val="28"/>
          <w:szCs w:val="28"/>
        </w:rPr>
        <w:t>щество, кооператив</w:t>
      </w: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1134"/>
        <w:gridCol w:w="1134"/>
        <w:gridCol w:w="3402"/>
        <w:gridCol w:w="2572"/>
      </w:tblGrid>
      <w:tr w:rsidR="009E4127" w:rsidRPr="003A4659" w:rsidTr="003F7CD3">
        <w:tc>
          <w:tcPr>
            <w:tcW w:w="5211" w:type="dxa"/>
            <w:tcBorders>
              <w:right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</w:pPr>
            <w:r>
              <w:t>Адрес: Область, район, населенный пункт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E4127" w:rsidRPr="003A4659" w:rsidRDefault="003F7CD3" w:rsidP="009E4127">
            <w:pPr>
              <w:ind w:left="34" w:right="-2564"/>
            </w:pPr>
            <w:r>
              <w:t xml:space="preserve">Адрес: </w:t>
            </w:r>
            <w:r w:rsidR="009E4127" w:rsidRPr="003A4659">
              <w:t>улица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4127" w:rsidRPr="003A4659" w:rsidRDefault="003F7CD3" w:rsidP="003F7CD3">
            <w:pPr>
              <w:ind w:left="52"/>
              <w:jc w:val="center"/>
            </w:pPr>
            <w:r>
              <w:t>Адрес: н</w:t>
            </w:r>
            <w:r w:rsidR="009E4127" w:rsidRPr="003A4659">
              <w:t>омер дома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  <w:rPr>
                <w:vertAlign w:val="superscript"/>
              </w:rPr>
            </w:pPr>
            <w:r w:rsidRPr="003A4659">
              <w:t>Общая пл</w:t>
            </w:r>
            <w:r w:rsidRPr="003A4659">
              <w:t>о</w:t>
            </w:r>
            <w:r w:rsidRPr="003A4659">
              <w:t>щадь, м</w:t>
            </w:r>
            <w:proofErr w:type="gramStart"/>
            <w:r w:rsidRPr="003A46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</w:pPr>
            <w:r>
              <w:t>Основание управления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D9D9D9"/>
          </w:tcPr>
          <w:p w:rsidR="009E4127" w:rsidRPr="003A4659" w:rsidRDefault="009E4127" w:rsidP="003F7CD3">
            <w:pPr>
              <w:ind w:left="52"/>
              <w:jc w:val="center"/>
            </w:pPr>
            <w:r w:rsidRPr="003A4659">
              <w:t xml:space="preserve">Дата </w:t>
            </w:r>
            <w:r w:rsidR="003F7CD3">
              <w:t xml:space="preserve">начала </w:t>
            </w:r>
            <w:r w:rsidRPr="003A4659">
              <w:t>управл</w:t>
            </w:r>
            <w:r w:rsidRPr="003A4659">
              <w:t>е</w:t>
            </w:r>
            <w:r w:rsidRPr="003A4659">
              <w:t>ния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962,30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  <w:r w:rsidR="003F7CD3">
              <w:t xml:space="preserve"> 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1285,60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932,50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2258,80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2193,25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2086,30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2186,70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334CEE" w:rsidRPr="003F7CD3">
              <w:t xml:space="preserve"> б/</w:t>
            </w:r>
            <w:proofErr w:type="gramStart"/>
            <w:r w:rsidR="00334CEE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Некрасовская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EE1209" w:rsidP="009E4127">
            <w:r>
              <w:t>2975,50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№11</w:t>
            </w:r>
            <w:r w:rsidR="007B5544">
              <w:t>/5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7B5544" w:rsidP="009E4127">
            <w:r w:rsidRPr="003F7CD3">
              <w:t>01 октября</w:t>
            </w:r>
            <w:r w:rsidR="009E4127" w:rsidRPr="003F7CD3">
              <w:t xml:space="preserve"> 2009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Некрасовская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EE1209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2229</w:t>
            </w:r>
            <w:r w:rsidR="009C5EAD">
              <w:t>,</w:t>
            </w:r>
            <w:r>
              <w:rPr>
                <w:lang w:val="en-US"/>
              </w:rPr>
              <w:t>94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Некрасовская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1406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03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Большесольская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2442</w:t>
            </w:r>
            <w:r w:rsidR="009C5EAD"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Большесольская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4083</w:t>
            </w:r>
            <w:r w:rsidR="009C5EAD">
              <w:t>,</w:t>
            </w:r>
            <w:r>
              <w:rPr>
                <w:lang w:val="en-US"/>
              </w:rPr>
              <w:t>64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7B5544">
            <w:r w:rsidRPr="003F7CD3">
              <w:t xml:space="preserve">Договор управления № </w:t>
            </w:r>
            <w:r w:rsidR="007B5544">
              <w:t>18/1</w:t>
            </w:r>
            <w:r w:rsidRPr="003F7CD3">
              <w:t xml:space="preserve"> 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7B5544" w:rsidP="009E4127">
            <w:r>
              <w:t>01 октября</w:t>
            </w:r>
            <w:r w:rsidR="009E4127" w:rsidRPr="003F7CD3">
              <w:t xml:space="preserve"> 2009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Большесольская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3301</w:t>
            </w:r>
            <w:r w:rsidR="009C5EAD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08 декабря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Большесольская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2740</w:t>
            </w:r>
            <w:r w:rsidR="009C5EAD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27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1145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25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853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7B5544">
            <w:r w:rsidRPr="003F7CD3">
              <w:t>2</w:t>
            </w:r>
            <w:r w:rsidR="007B5544">
              <w:t>0</w:t>
            </w:r>
            <w:r w:rsidRPr="003F7CD3">
              <w:t xml:space="preserve">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851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7B5544">
            <w:r w:rsidRPr="003F7CD3">
              <w:t xml:space="preserve">23 </w:t>
            </w:r>
            <w:r w:rsidR="007B5544">
              <w:t>ок</w:t>
            </w:r>
            <w:r w:rsidRPr="003F7CD3">
              <w:t>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858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853</w:t>
            </w:r>
            <w:r w:rsidR="009C5EAD"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17 ноября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967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572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574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579</w:t>
            </w:r>
            <w:r w:rsidR="009C5EAD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1101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845</w:t>
            </w:r>
            <w:r w:rsidR="009C5EAD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863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1528</w:t>
            </w:r>
            <w:r w:rsidR="009C5EAD"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</w:t>
            </w:r>
            <w:r w:rsidR="007B5544" w:rsidRPr="003F7CD3">
              <w:t xml:space="preserve"> б/</w:t>
            </w:r>
            <w:proofErr w:type="gramStart"/>
            <w:r w:rsidR="007B5544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4419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2821</w:t>
            </w:r>
            <w:r w:rsidR="009C5EAD">
              <w:t>,</w:t>
            </w:r>
            <w:r>
              <w:rPr>
                <w:lang w:val="en-US"/>
              </w:rPr>
              <w:t>77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2270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AA3D7D">
            <w:r w:rsidRPr="003F7CD3">
              <w:t>0</w:t>
            </w:r>
            <w:r w:rsidR="00AA3D7D">
              <w:t>1</w:t>
            </w:r>
            <w:r w:rsidRPr="003F7CD3">
              <w:t xml:space="preserve">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1535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2797</w:t>
            </w:r>
            <w:r w:rsidR="009C5EAD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Космонавтов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2580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3599</w:t>
            </w:r>
            <w:r w:rsidR="009C5EAD">
              <w:t>,</w:t>
            </w:r>
            <w:r>
              <w:rPr>
                <w:lang w:val="en-US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27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5397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06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1715</w:t>
            </w:r>
            <w:r w:rsidR="009C5EAD"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3133</w:t>
            </w:r>
            <w:r w:rsidR="009C5EAD"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1723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4841</w:t>
            </w:r>
            <w:r w:rsidR="009C5EAD"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5856</w:t>
            </w:r>
            <w:r w:rsidR="009C5EAD"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3128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1118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26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  <w:r w:rsidR="009C5EAD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508</w:t>
            </w:r>
            <w:r w:rsidR="009C5EAD">
              <w:t>,</w:t>
            </w:r>
            <w:r>
              <w:rPr>
                <w:lang w:val="en-US"/>
              </w:rPr>
              <w:t>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ноября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3907</w:t>
            </w:r>
            <w:r w:rsidR="009C5EAD">
              <w:t>,</w:t>
            </w:r>
            <w:r>
              <w:rPr>
                <w:lang w:val="en-US"/>
              </w:rPr>
              <w:t>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3898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3877</w:t>
            </w:r>
            <w:r w:rsidR="009C5EAD">
              <w:t>,</w:t>
            </w:r>
            <w:r>
              <w:rPr>
                <w:lang w:val="en-US"/>
              </w:rPr>
              <w:t>03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2822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3803</w:t>
            </w:r>
            <w:r w:rsidR="009C5EAD">
              <w:t>,</w:t>
            </w:r>
            <w:r>
              <w:rPr>
                <w:lang w:val="en-US"/>
              </w:rPr>
              <w:t>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08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2740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15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2908</w:t>
            </w:r>
            <w:r w:rsidR="009C5EAD"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1291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30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5905</w:t>
            </w:r>
            <w:r w:rsidR="009C5EAD"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5936</w:t>
            </w:r>
            <w:r w:rsidR="009C5EAD"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AA3D7D" w:rsidP="00AA3D7D">
            <w:r>
              <w:t>14</w:t>
            </w:r>
            <w:r w:rsidR="009E4127" w:rsidRPr="003F7CD3">
              <w:t xml:space="preserve"> </w:t>
            </w:r>
            <w:r>
              <w:t>но</w:t>
            </w:r>
            <w:r w:rsidR="009E4127" w:rsidRPr="003F7CD3">
              <w:t>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5461</w:t>
            </w:r>
            <w:r w:rsidR="009C5EAD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19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1294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5319</w:t>
            </w:r>
            <w:r w:rsidR="009C5EAD"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976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564</w:t>
            </w:r>
            <w:r w:rsidR="009C5EAD"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2165</w:t>
            </w:r>
            <w:r w:rsidR="009C5EAD"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2175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2216</w:t>
            </w:r>
            <w:r w:rsidR="009C5EAD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2191</w:t>
            </w:r>
            <w:r w:rsidR="009C5EAD">
              <w:t>,</w:t>
            </w:r>
            <w:r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="009C5EAD"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918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4495</w:t>
            </w:r>
            <w:r w:rsidR="009C5EAD"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декабря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4590</w:t>
            </w:r>
            <w:r w:rsidR="009C5EAD"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AA3D7D" w:rsidRPr="003F7CD3">
              <w:t xml:space="preserve"> б/</w:t>
            </w:r>
            <w:proofErr w:type="gramStart"/>
            <w:r w:rsidR="00AA3D7D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5305</w:t>
            </w:r>
            <w:r w:rsidR="009C5EAD">
              <w:t>,</w:t>
            </w:r>
            <w:r>
              <w:rPr>
                <w:lang w:val="en-US"/>
              </w:rPr>
              <w:t>91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888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887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889</w:t>
            </w:r>
            <w:r w:rsidR="009C5EAD"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899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1055</w:t>
            </w:r>
            <w:r w:rsidR="009C5EAD">
              <w:t>,</w:t>
            </w:r>
            <w:r>
              <w:rPr>
                <w:lang w:val="en-US"/>
              </w:rPr>
              <w:t>45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1082</w:t>
            </w:r>
            <w:r w:rsidR="009C5EAD"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AA3D7D">
            <w:r w:rsidRPr="003F7CD3">
              <w:t>2</w:t>
            </w:r>
            <w:r w:rsidR="00AA3D7D">
              <w:t>0</w:t>
            </w:r>
            <w:r w:rsidRPr="003F7CD3">
              <w:t xml:space="preserve">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1051</w:t>
            </w:r>
            <w:r w:rsidR="009C5EAD">
              <w:t>,</w:t>
            </w:r>
            <w:r>
              <w:rPr>
                <w:lang w:val="en-US"/>
              </w:rPr>
              <w:t>83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1044</w:t>
            </w:r>
            <w:r w:rsidR="009C5EAD">
              <w:t>,</w:t>
            </w:r>
            <w:r>
              <w:rPr>
                <w:lang w:val="en-US"/>
              </w:rPr>
              <w:t>33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AA3D7D">
            <w:r w:rsidRPr="003F7CD3">
              <w:t>2</w:t>
            </w:r>
            <w:r w:rsidR="00AA3D7D">
              <w:t>0</w:t>
            </w:r>
            <w:r w:rsidRPr="003F7CD3">
              <w:t xml:space="preserve">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1960</w:t>
            </w:r>
            <w:r w:rsidR="009C5EAD">
              <w:t>,</w:t>
            </w:r>
            <w:r>
              <w:rPr>
                <w:lang w:val="en-US"/>
              </w:rPr>
              <w:t>02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1976</w:t>
            </w:r>
            <w:r w:rsidR="009C5EAD">
              <w:t>,</w:t>
            </w:r>
            <w:r>
              <w:rPr>
                <w:lang w:val="en-US"/>
              </w:rPr>
              <w:t>56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1954</w:t>
            </w:r>
            <w:r w:rsidR="009C5EAD">
              <w:t>,</w:t>
            </w:r>
            <w:r>
              <w:rPr>
                <w:lang w:val="en-US"/>
              </w:rPr>
              <w:t>21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2645</w:t>
            </w:r>
            <w:r w:rsidR="009C5EAD">
              <w:t>,</w:t>
            </w:r>
            <w:r>
              <w:rPr>
                <w:lang w:val="en-US"/>
              </w:rPr>
              <w:t>56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2660</w:t>
            </w:r>
            <w:r w:rsidR="009C5EAD">
              <w:t>,</w:t>
            </w:r>
            <w:r>
              <w:rPr>
                <w:lang w:val="en-US"/>
              </w:rPr>
              <w:t>89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gramStart"/>
            <w:r w:rsidR="009E4127" w:rsidRPr="00065C80">
              <w:t>п-т</w:t>
            </w:r>
            <w:proofErr w:type="gramEnd"/>
            <w:r w:rsidR="009E4127" w:rsidRPr="00065C80">
              <w:t xml:space="preserve"> </w:t>
            </w:r>
            <w:proofErr w:type="spellStart"/>
            <w:r w:rsidR="009E4127" w:rsidRPr="00065C80">
              <w:t>Левашово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292</w:t>
            </w:r>
            <w:r w:rsidR="009C5EAD"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августа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gramStart"/>
            <w:r w:rsidR="009E4127" w:rsidRPr="00065C80">
              <w:t>п-т</w:t>
            </w:r>
            <w:proofErr w:type="gramEnd"/>
            <w:r w:rsidR="009E4127" w:rsidRPr="00065C80">
              <w:t xml:space="preserve"> </w:t>
            </w:r>
            <w:proofErr w:type="spellStart"/>
            <w:r w:rsidR="009E4127" w:rsidRPr="00065C80">
              <w:t>Левашово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4B6AF7" w:rsidP="009C5EAD">
            <w:pPr>
              <w:rPr>
                <w:lang w:val="en-US"/>
              </w:rPr>
            </w:pPr>
            <w:r>
              <w:rPr>
                <w:lang w:val="en-US"/>
              </w:rPr>
              <w:t>1020</w:t>
            </w:r>
            <w:r w:rsidR="009C5EAD"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336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r w:rsidR="009E4127">
              <w:t>п. Золотой Колос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4B6AF7" w:rsidRDefault="009C5EAD" w:rsidP="009C5EAD">
            <w:pPr>
              <w:rPr>
                <w:lang w:val="en-US"/>
              </w:rPr>
            </w:pPr>
            <w:r>
              <w:rPr>
                <w:lang w:val="en-US"/>
              </w:rPr>
              <w:t>8620</w:t>
            </w:r>
            <w: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01-2015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AA3D7D" w:rsidP="00AA3D7D">
            <w:r>
              <w:t>01</w:t>
            </w:r>
            <w:r w:rsidR="009E4127" w:rsidRPr="003F7CD3">
              <w:t xml:space="preserve"> </w:t>
            </w:r>
            <w:r>
              <w:t>февраля</w:t>
            </w:r>
            <w:r w:rsidR="009E4127" w:rsidRPr="003F7CD3">
              <w:t xml:space="preserve"> 2015 года</w:t>
            </w:r>
          </w:p>
        </w:tc>
      </w:tr>
      <w:tr w:rsidR="009E4127" w:rsidRPr="003A4659" w:rsidTr="00AA3D7D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r w:rsidR="009E4127">
              <w:t>п. Золотой Колос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127" w:rsidRPr="004B6AF7" w:rsidRDefault="009C5EAD" w:rsidP="009C5EAD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02-2015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AA3D7D" w:rsidP="009E4127">
            <w:r>
              <w:t>01</w:t>
            </w:r>
            <w:r w:rsidRPr="003F7CD3">
              <w:t xml:space="preserve"> </w:t>
            </w:r>
            <w:r>
              <w:t>февраля</w:t>
            </w:r>
            <w:r w:rsidR="009E4127" w:rsidRPr="003F7CD3">
              <w:t xml:space="preserve"> 2015 года</w:t>
            </w:r>
          </w:p>
        </w:tc>
      </w:tr>
      <w:tr w:rsidR="00AA3D7D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AA3D7D" w:rsidRPr="00065C80" w:rsidRDefault="00AA3D7D" w:rsidP="0058464D">
            <w:r>
              <w:t>Ярославская область, Некрасовский район, п. Золотой Колос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D7D" w:rsidRPr="00065C80" w:rsidRDefault="00AA3D7D" w:rsidP="005846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D7D" w:rsidRPr="00065C80" w:rsidRDefault="00AA3D7D" w:rsidP="0058464D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D7D" w:rsidRPr="004B6AF7" w:rsidRDefault="009C5EAD" w:rsidP="009C5EAD">
            <w:pPr>
              <w:rPr>
                <w:lang w:val="en-US"/>
              </w:rPr>
            </w:pPr>
            <w:r>
              <w:rPr>
                <w:lang w:val="en-US"/>
              </w:rPr>
              <w:t>395</w:t>
            </w:r>
            <w:r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AA3D7D" w:rsidRPr="003F7CD3" w:rsidRDefault="00AA3D7D" w:rsidP="00AA3D7D">
            <w:r w:rsidRPr="003F7CD3">
              <w:t>Договор управления №0</w:t>
            </w:r>
            <w:r>
              <w:t>3</w:t>
            </w:r>
            <w:r w:rsidRPr="003F7CD3">
              <w:t>-2015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AA3D7D" w:rsidRPr="003F7CD3" w:rsidRDefault="00AA3D7D" w:rsidP="00AA3D7D">
            <w:r>
              <w:t>01</w:t>
            </w:r>
            <w:r w:rsidRPr="003F7CD3">
              <w:t xml:space="preserve"> </w:t>
            </w:r>
            <w:r>
              <w:t>ноября</w:t>
            </w:r>
            <w:r w:rsidRPr="003F7CD3">
              <w:t xml:space="preserve"> 2015 года</w:t>
            </w:r>
          </w:p>
        </w:tc>
      </w:tr>
    </w:tbl>
    <w:p w:rsidR="00512BA8" w:rsidRPr="004B6AF7" w:rsidRDefault="00512BA8" w:rsidP="003F7CD3">
      <w:pPr>
        <w:shd w:val="clear" w:color="auto" w:fill="FFFFFF" w:themeFill="background1"/>
        <w:rPr>
          <w:sz w:val="28"/>
          <w:szCs w:val="28"/>
          <w:lang w:val="en-US"/>
        </w:rPr>
        <w:sectPr w:rsidR="00512BA8" w:rsidRPr="004B6AF7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C4698F" w:rsidRDefault="00512BA8" w:rsidP="00512BA8">
      <w:pPr>
        <w:jc w:val="both"/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lastRenderedPageBreak/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 xml:space="preserve">низацией были расторгнуты в предыдущем календарном году; </w:t>
      </w:r>
      <w:proofErr w:type="gramStart"/>
      <w:r w:rsidRPr="00C4698F">
        <w:rPr>
          <w:b/>
          <w:sz w:val="30"/>
          <w:szCs w:val="30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  <w:proofErr w:type="gramEnd"/>
    </w:p>
    <w:p w:rsidR="00512BA8" w:rsidRDefault="00512BA8" w:rsidP="00512BA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1276"/>
        <w:gridCol w:w="1559"/>
        <w:gridCol w:w="1417"/>
        <w:gridCol w:w="2977"/>
      </w:tblGrid>
      <w:tr w:rsidR="00835E01" w:rsidRPr="003A4659" w:rsidTr="00835E01">
        <w:trPr>
          <w:trHeight w:val="984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085159">
            <w:pPr>
              <w:ind w:left="52"/>
              <w:jc w:val="center"/>
            </w:pPr>
            <w:r>
              <w:t>Адрес: Область, район, населенный пункт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085159">
            <w:pPr>
              <w:ind w:left="52"/>
              <w:jc w:val="center"/>
            </w:pPr>
            <w:r>
              <w:t xml:space="preserve">Адрес: </w:t>
            </w:r>
            <w:r w:rsidRPr="003A4659">
              <w:t>улица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ind w:left="52"/>
              <w:jc w:val="center"/>
            </w:pPr>
            <w:r>
              <w:t>Адрес: н</w:t>
            </w:r>
            <w:r w:rsidRPr="003A4659">
              <w:t>омер дома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jc w:val="center"/>
            </w:pPr>
            <w:r w:rsidRPr="003A4659">
              <w:t xml:space="preserve">Дата </w:t>
            </w:r>
            <w:r>
              <w:t>начала</w:t>
            </w:r>
            <w:r w:rsidRPr="003A4659">
              <w:t xml:space="preserve"> </w:t>
            </w:r>
          </w:p>
          <w:p w:rsidR="00835E01" w:rsidRPr="003A4659" w:rsidRDefault="00835E01" w:rsidP="00085159">
            <w:pPr>
              <w:ind w:left="52"/>
              <w:jc w:val="center"/>
            </w:pPr>
            <w:r w:rsidRPr="003A4659">
              <w:t>управления</w:t>
            </w:r>
          </w:p>
          <w:p w:rsidR="00835E01" w:rsidRPr="003A4659" w:rsidRDefault="00835E01" w:rsidP="00085159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jc w:val="center"/>
            </w:pPr>
            <w:r w:rsidRPr="003A4659">
              <w:t xml:space="preserve">Дата </w:t>
            </w:r>
            <w:r>
              <w:t>око</w:t>
            </w:r>
            <w:r>
              <w:t>н</w:t>
            </w:r>
            <w:r>
              <w:t>чания управления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ind w:left="52"/>
              <w:jc w:val="center"/>
            </w:pPr>
            <w:r w:rsidRPr="003A4659">
              <w:t xml:space="preserve">Основание </w:t>
            </w:r>
            <w:r>
              <w:t>окончания управления</w:t>
            </w:r>
          </w:p>
        </w:tc>
      </w:tr>
      <w:tr w:rsidR="000342E8" w:rsidRPr="00065C80" w:rsidTr="00CC1E0A">
        <w:trPr>
          <w:trHeight w:val="255"/>
        </w:trPr>
        <w:tc>
          <w:tcPr>
            <w:tcW w:w="15559" w:type="dxa"/>
            <w:gridSpan w:val="6"/>
            <w:shd w:val="clear" w:color="auto" w:fill="FFFFFF"/>
          </w:tcPr>
          <w:p w:rsidR="000342E8" w:rsidRPr="000342E8" w:rsidRDefault="000342E8" w:rsidP="000342E8">
            <w:r>
              <w:t>В 2016 году договора управления многоквартирными домами не расторгались</w:t>
            </w:r>
          </w:p>
        </w:tc>
      </w:tr>
    </w:tbl>
    <w:p w:rsidR="00512BA8" w:rsidRPr="002F1792" w:rsidRDefault="00512BA8" w:rsidP="00512BA8"/>
    <w:sectPr w:rsidR="00512BA8" w:rsidRPr="002F1792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3E" w:rsidRDefault="00650F3E">
      <w:r>
        <w:separator/>
      </w:r>
    </w:p>
  </w:endnote>
  <w:endnote w:type="continuationSeparator" w:id="0">
    <w:p w:rsidR="00650F3E" w:rsidRDefault="00650F3E">
      <w:r>
        <w:continuationSeparator/>
      </w:r>
    </w:p>
  </w:endnote>
  <w:endnote w:id="1">
    <w:p w:rsidR="00085159" w:rsidRDefault="00085159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:rsidR="00085159" w:rsidRDefault="00085159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:rsidR="00085159" w:rsidRDefault="00085159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</w:endnote>
  <w:endnote w:id="4">
    <w:p w:rsidR="00085159" w:rsidRDefault="00085159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3E" w:rsidRDefault="00650F3E">
      <w:r>
        <w:separator/>
      </w:r>
    </w:p>
  </w:footnote>
  <w:footnote w:type="continuationSeparator" w:id="0">
    <w:p w:rsidR="00650F3E" w:rsidRDefault="0065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59" w:rsidRPr="004949EC" w:rsidRDefault="0008515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42E8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5159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5734"/>
    <w:rsid w:val="002620AB"/>
    <w:rsid w:val="00263260"/>
    <w:rsid w:val="00263434"/>
    <w:rsid w:val="00280226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4CEE"/>
    <w:rsid w:val="00335BC5"/>
    <w:rsid w:val="00343070"/>
    <w:rsid w:val="00347784"/>
    <w:rsid w:val="00357FA0"/>
    <w:rsid w:val="00367E67"/>
    <w:rsid w:val="00376668"/>
    <w:rsid w:val="00377B26"/>
    <w:rsid w:val="003807F1"/>
    <w:rsid w:val="00382551"/>
    <w:rsid w:val="00385C1E"/>
    <w:rsid w:val="0038655C"/>
    <w:rsid w:val="00387684"/>
    <w:rsid w:val="00387692"/>
    <w:rsid w:val="00392314"/>
    <w:rsid w:val="00392ADF"/>
    <w:rsid w:val="003A0D36"/>
    <w:rsid w:val="003A2473"/>
    <w:rsid w:val="003A3B5A"/>
    <w:rsid w:val="003A5296"/>
    <w:rsid w:val="003A6D64"/>
    <w:rsid w:val="003B00C8"/>
    <w:rsid w:val="003B2236"/>
    <w:rsid w:val="003B6F8F"/>
    <w:rsid w:val="003C3BBC"/>
    <w:rsid w:val="003D0A87"/>
    <w:rsid w:val="003D0BF1"/>
    <w:rsid w:val="003E1359"/>
    <w:rsid w:val="003F3603"/>
    <w:rsid w:val="003F7CD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B6AF7"/>
    <w:rsid w:val="004D1AD3"/>
    <w:rsid w:val="004D677C"/>
    <w:rsid w:val="004D75FD"/>
    <w:rsid w:val="004E2306"/>
    <w:rsid w:val="004E6FD5"/>
    <w:rsid w:val="004F435E"/>
    <w:rsid w:val="0050171B"/>
    <w:rsid w:val="00507194"/>
    <w:rsid w:val="00512BA8"/>
    <w:rsid w:val="00526F0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0F3E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5544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956"/>
    <w:rsid w:val="00826D20"/>
    <w:rsid w:val="00831280"/>
    <w:rsid w:val="0083425A"/>
    <w:rsid w:val="00835E01"/>
    <w:rsid w:val="0084094D"/>
    <w:rsid w:val="00841D90"/>
    <w:rsid w:val="008504BB"/>
    <w:rsid w:val="00852D6A"/>
    <w:rsid w:val="0085653D"/>
    <w:rsid w:val="00856CAD"/>
    <w:rsid w:val="00864E3B"/>
    <w:rsid w:val="00866563"/>
    <w:rsid w:val="0087201E"/>
    <w:rsid w:val="00876B21"/>
    <w:rsid w:val="008821E4"/>
    <w:rsid w:val="00882847"/>
    <w:rsid w:val="0088773D"/>
    <w:rsid w:val="00887D53"/>
    <w:rsid w:val="0089125B"/>
    <w:rsid w:val="00891616"/>
    <w:rsid w:val="00896F22"/>
    <w:rsid w:val="008A09CA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072"/>
    <w:rsid w:val="00945D23"/>
    <w:rsid w:val="00952C35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C5EAD"/>
    <w:rsid w:val="009D31AF"/>
    <w:rsid w:val="009D649F"/>
    <w:rsid w:val="009E4127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3D7D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CF1"/>
    <w:rsid w:val="00AD469C"/>
    <w:rsid w:val="00AE0A3F"/>
    <w:rsid w:val="00AE4D21"/>
    <w:rsid w:val="00AF114A"/>
    <w:rsid w:val="00AF41FD"/>
    <w:rsid w:val="00AF6BCD"/>
    <w:rsid w:val="00B075B3"/>
    <w:rsid w:val="00B12E04"/>
    <w:rsid w:val="00B20AFC"/>
    <w:rsid w:val="00B249B8"/>
    <w:rsid w:val="00B31365"/>
    <w:rsid w:val="00B31D67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2613"/>
    <w:rsid w:val="00BA0535"/>
    <w:rsid w:val="00BA401E"/>
    <w:rsid w:val="00BA6F92"/>
    <w:rsid w:val="00BB15B3"/>
    <w:rsid w:val="00BB43EE"/>
    <w:rsid w:val="00BB7C42"/>
    <w:rsid w:val="00BC2BC0"/>
    <w:rsid w:val="00BC2F52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15536"/>
    <w:rsid w:val="00C17907"/>
    <w:rsid w:val="00C24592"/>
    <w:rsid w:val="00C3163A"/>
    <w:rsid w:val="00C31688"/>
    <w:rsid w:val="00C32B0C"/>
    <w:rsid w:val="00C346DE"/>
    <w:rsid w:val="00C377AC"/>
    <w:rsid w:val="00C37EB6"/>
    <w:rsid w:val="00C42D95"/>
    <w:rsid w:val="00C4392D"/>
    <w:rsid w:val="00C44B9F"/>
    <w:rsid w:val="00C45D52"/>
    <w:rsid w:val="00C4698F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45DC9"/>
    <w:rsid w:val="00D578C3"/>
    <w:rsid w:val="00D61BE9"/>
    <w:rsid w:val="00D66E29"/>
    <w:rsid w:val="00D70FD8"/>
    <w:rsid w:val="00D72461"/>
    <w:rsid w:val="00D7294B"/>
    <w:rsid w:val="00D734F5"/>
    <w:rsid w:val="00D86467"/>
    <w:rsid w:val="00D86E45"/>
    <w:rsid w:val="00D968F7"/>
    <w:rsid w:val="00DA1B10"/>
    <w:rsid w:val="00DA24E1"/>
    <w:rsid w:val="00DA54DB"/>
    <w:rsid w:val="00DB1233"/>
    <w:rsid w:val="00DC510C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1209"/>
    <w:rsid w:val="00EE5420"/>
    <w:rsid w:val="00EF7909"/>
    <w:rsid w:val="00F00521"/>
    <w:rsid w:val="00F07B70"/>
    <w:rsid w:val="00F15061"/>
    <w:rsid w:val="00F20606"/>
    <w:rsid w:val="00F210CB"/>
    <w:rsid w:val="00F24998"/>
    <w:rsid w:val="00F32494"/>
    <w:rsid w:val="00F357A4"/>
    <w:rsid w:val="00F458DA"/>
    <w:rsid w:val="00F60865"/>
    <w:rsid w:val="00F638B3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4310"/>
    <w:rsid w:val="00F97990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4360-7723-46CC-84E6-E2DE34A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10</cp:revision>
  <cp:lastPrinted>2013-05-29T09:53:00Z</cp:lastPrinted>
  <dcterms:created xsi:type="dcterms:W3CDTF">2015-07-13T12:50:00Z</dcterms:created>
  <dcterms:modified xsi:type="dcterms:W3CDTF">2017-05-02T12:37:00Z</dcterms:modified>
</cp:coreProperties>
</file>